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5F2F67" w14:textId="77777777" w:rsidR="003D4497" w:rsidRPr="000C258C" w:rsidRDefault="003D4497" w:rsidP="003D4497">
      <w:pPr>
        <w:pStyle w:val="Caption"/>
      </w:pPr>
      <w:bookmarkStart w:id="0" w:name="_Toc179194143"/>
      <w:r>
        <w:t xml:space="preserve">GHG </w:t>
      </w:r>
      <w:r w:rsidRPr="00991F1A">
        <w:t xml:space="preserve">Emission </w:t>
      </w:r>
      <w:r w:rsidRPr="000C258C">
        <w:rPr>
          <w:rFonts w:hint="eastAsia"/>
        </w:rPr>
        <w:t>factors of fuels</w:t>
      </w:r>
      <w:bookmarkEnd w:id="0"/>
    </w:p>
    <w:tbl>
      <w:tblPr>
        <w:tblStyle w:val="ListTable3-Accent3"/>
        <w:tblW w:w="8650" w:type="dxa"/>
        <w:jc w:val="center"/>
        <w:tblBorders>
          <w:top w:val="single" w:sz="4" w:space="0" w:color="1C1567"/>
          <w:left w:val="single" w:sz="4" w:space="0" w:color="1C1567"/>
          <w:bottom w:val="single" w:sz="4" w:space="0" w:color="1C1567"/>
          <w:right w:val="single" w:sz="4" w:space="0" w:color="1C1567"/>
          <w:insideH w:val="single" w:sz="4" w:space="0" w:color="1C1567"/>
          <w:insideV w:val="single" w:sz="4" w:space="0" w:color="1C1567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20" w:firstRow="1" w:lastRow="0" w:firstColumn="0" w:lastColumn="0" w:noHBand="0" w:noVBand="1"/>
      </w:tblPr>
      <w:tblGrid>
        <w:gridCol w:w="2576"/>
        <w:gridCol w:w="1409"/>
        <w:gridCol w:w="1485"/>
        <w:gridCol w:w="1590"/>
        <w:gridCol w:w="1590"/>
      </w:tblGrid>
      <w:tr w:rsidR="003D4497" w:rsidRPr="00751861" w14:paraId="074FAAC6" w14:textId="77777777" w:rsidTr="00E125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1"/>
          <w:jc w:val="center"/>
        </w:trPr>
        <w:tc>
          <w:tcPr>
            <w:tcW w:w="2576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C1567"/>
            <w:vAlign w:val="center"/>
          </w:tcPr>
          <w:p w14:paraId="28AA6EB1" w14:textId="77777777" w:rsidR="003D4497" w:rsidRPr="00751861" w:rsidRDefault="003D4497" w:rsidP="00E12557">
            <w:pPr>
              <w:pStyle w:val="Tableheading"/>
              <w:rPr>
                <w:rFonts w:eastAsia="DengXian" w:cstheme="majorHAnsi"/>
              </w:rPr>
            </w:pPr>
            <w:r w:rsidRPr="00751861">
              <w:rPr>
                <w:rFonts w:eastAsia="DengXian" w:cstheme="majorHAnsi"/>
              </w:rPr>
              <w:t>Fuel types</w:t>
            </w:r>
          </w:p>
        </w:tc>
        <w:tc>
          <w:tcPr>
            <w:tcW w:w="2894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C1567"/>
            <w:vAlign w:val="center"/>
          </w:tcPr>
          <w:p w14:paraId="2D6541D6" w14:textId="77777777" w:rsidR="003D4497" w:rsidRPr="00751861" w:rsidRDefault="003D4497" w:rsidP="00E12557">
            <w:pPr>
              <w:pStyle w:val="Tableheading"/>
              <w:rPr>
                <w:rFonts w:cstheme="majorHAnsi"/>
              </w:rPr>
            </w:pPr>
            <w:r w:rsidRPr="00751861">
              <w:rPr>
                <w:rFonts w:cstheme="majorHAnsi"/>
              </w:rPr>
              <w:t>GHG Emission Intensity Factor</w:t>
            </w:r>
          </w:p>
        </w:tc>
        <w:tc>
          <w:tcPr>
            <w:tcW w:w="3180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C1567"/>
            <w:vAlign w:val="center"/>
          </w:tcPr>
          <w:p w14:paraId="209B77CD" w14:textId="77777777" w:rsidR="003D4497" w:rsidRPr="00751861" w:rsidRDefault="003D4497" w:rsidP="00E12557">
            <w:pPr>
              <w:pStyle w:val="Tableheading"/>
              <w:rPr>
                <w:rFonts w:cstheme="majorHAnsi"/>
              </w:rPr>
            </w:pPr>
            <w:r w:rsidRPr="00751861">
              <w:rPr>
                <w:rFonts w:cstheme="majorHAnsi"/>
              </w:rPr>
              <w:t>GHG Emission Factor</w:t>
            </w:r>
          </w:p>
        </w:tc>
      </w:tr>
      <w:tr w:rsidR="003D4497" w:rsidRPr="00751861" w14:paraId="0A9092B6" w14:textId="77777777" w:rsidTr="00E125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1"/>
          <w:jc w:val="center"/>
        </w:trPr>
        <w:tc>
          <w:tcPr>
            <w:tcW w:w="0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C1567"/>
            <w:vAlign w:val="center"/>
          </w:tcPr>
          <w:p w14:paraId="1657235B" w14:textId="77777777" w:rsidR="003D4497" w:rsidRPr="00751861" w:rsidRDefault="003D4497" w:rsidP="00E12557">
            <w:pPr>
              <w:pStyle w:val="Tableheading"/>
              <w:rPr>
                <w:rFonts w:cstheme="majorHAnsi"/>
                <w:b w:val="0"/>
                <w:bCs w:val="0"/>
              </w:rPr>
            </w:pPr>
          </w:p>
        </w:tc>
        <w:tc>
          <w:tcPr>
            <w:tcW w:w="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C1567"/>
            <w:vAlign w:val="center"/>
          </w:tcPr>
          <w:p w14:paraId="27F42118" w14:textId="77777777" w:rsidR="003D4497" w:rsidRPr="00751861" w:rsidRDefault="003D4497" w:rsidP="00E12557">
            <w:pPr>
              <w:pStyle w:val="Tableheading"/>
              <w:rPr>
                <w:rFonts w:eastAsia="DengXian" w:cstheme="majorHAnsi"/>
                <w:b w:val="0"/>
                <w:bCs w:val="0"/>
              </w:rPr>
            </w:pPr>
            <w:proofErr w:type="spellStart"/>
            <w:r w:rsidRPr="00751861">
              <w:rPr>
                <w:rFonts w:eastAsia="DengXian" w:cstheme="majorHAnsi"/>
                <w:b w:val="0"/>
                <w:bCs w:val="0"/>
              </w:rPr>
              <w:t>WtT</w:t>
            </w:r>
            <w:proofErr w:type="spellEnd"/>
          </w:p>
          <w:p w14:paraId="5BA650B0" w14:textId="77777777" w:rsidR="003D4497" w:rsidRPr="00751861" w:rsidRDefault="003D4497" w:rsidP="00E12557">
            <w:pPr>
              <w:pStyle w:val="Tableheading"/>
              <w:rPr>
                <w:rFonts w:eastAsia="DengXian" w:cstheme="majorHAnsi"/>
                <w:b w:val="0"/>
                <w:bCs w:val="0"/>
              </w:rPr>
            </w:pPr>
            <w:r w:rsidRPr="00751861">
              <w:rPr>
                <w:rFonts w:eastAsia="DengXian" w:cstheme="majorHAnsi"/>
                <w:b w:val="0"/>
                <w:bCs w:val="0"/>
              </w:rPr>
              <w:t>gCO</w:t>
            </w:r>
            <w:r w:rsidRPr="00751861">
              <w:rPr>
                <w:rFonts w:eastAsia="DengXian" w:cstheme="majorHAnsi"/>
                <w:b w:val="0"/>
                <w:bCs w:val="0"/>
                <w:vertAlign w:val="subscript"/>
              </w:rPr>
              <w:t xml:space="preserve">2 </w:t>
            </w:r>
            <w:r w:rsidRPr="00751861">
              <w:rPr>
                <w:rFonts w:eastAsia="DengXian" w:cstheme="majorHAnsi"/>
                <w:b w:val="0"/>
                <w:bCs w:val="0"/>
              </w:rPr>
              <w:t>eq./ MJ</w:t>
            </w:r>
          </w:p>
        </w:tc>
        <w:tc>
          <w:tcPr>
            <w:tcW w:w="14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C1567"/>
            <w:vAlign w:val="center"/>
          </w:tcPr>
          <w:p w14:paraId="167247E8" w14:textId="77777777" w:rsidR="003D4497" w:rsidRPr="00751861" w:rsidRDefault="003D4497" w:rsidP="00E12557">
            <w:pPr>
              <w:pStyle w:val="Tableheading"/>
              <w:rPr>
                <w:rFonts w:eastAsia="DengXian" w:cstheme="majorHAnsi"/>
                <w:b w:val="0"/>
                <w:bCs w:val="0"/>
              </w:rPr>
            </w:pPr>
            <w:proofErr w:type="spellStart"/>
            <w:r w:rsidRPr="00751861">
              <w:rPr>
                <w:rFonts w:eastAsia="DengXian" w:cstheme="majorHAnsi"/>
                <w:b w:val="0"/>
                <w:bCs w:val="0"/>
              </w:rPr>
              <w:t>TtW</w:t>
            </w:r>
            <w:proofErr w:type="spellEnd"/>
          </w:p>
          <w:p w14:paraId="393D4C33" w14:textId="77777777" w:rsidR="003D4497" w:rsidRPr="00751861" w:rsidRDefault="003D4497" w:rsidP="00E12557">
            <w:pPr>
              <w:pStyle w:val="Tableheading"/>
              <w:rPr>
                <w:rFonts w:eastAsia="DengXian" w:cstheme="majorHAnsi"/>
                <w:b w:val="0"/>
                <w:bCs w:val="0"/>
              </w:rPr>
            </w:pPr>
            <w:r w:rsidRPr="00751861">
              <w:rPr>
                <w:rFonts w:cstheme="majorHAnsi"/>
                <w:b w:val="0"/>
                <w:bCs w:val="0"/>
              </w:rPr>
              <w:t>gCO</w:t>
            </w:r>
            <w:r w:rsidRPr="00751861">
              <w:rPr>
                <w:rFonts w:cstheme="majorHAnsi"/>
                <w:b w:val="0"/>
                <w:bCs w:val="0"/>
                <w:vertAlign w:val="subscript"/>
              </w:rPr>
              <w:t xml:space="preserve">2 </w:t>
            </w:r>
            <w:r w:rsidRPr="00751861">
              <w:rPr>
                <w:rFonts w:cstheme="majorHAnsi"/>
                <w:b w:val="0"/>
                <w:bCs w:val="0"/>
              </w:rPr>
              <w:t>eq./MJ</w:t>
            </w:r>
          </w:p>
        </w:tc>
        <w:tc>
          <w:tcPr>
            <w:tcW w:w="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C1567"/>
            <w:vAlign w:val="center"/>
          </w:tcPr>
          <w:p w14:paraId="7FA10DDA" w14:textId="77777777" w:rsidR="003D4497" w:rsidRPr="00751861" w:rsidRDefault="003D4497" w:rsidP="00E12557">
            <w:pPr>
              <w:pStyle w:val="Tableheading"/>
              <w:rPr>
                <w:rFonts w:eastAsia="DengXian" w:cstheme="majorHAnsi"/>
                <w:b w:val="0"/>
                <w:bCs w:val="0"/>
              </w:rPr>
            </w:pPr>
            <w:proofErr w:type="spellStart"/>
            <w:r w:rsidRPr="00751861">
              <w:rPr>
                <w:rFonts w:eastAsia="DengXian" w:cstheme="majorHAnsi"/>
                <w:b w:val="0"/>
                <w:bCs w:val="0"/>
              </w:rPr>
              <w:t>WtT</w:t>
            </w:r>
            <w:proofErr w:type="spellEnd"/>
          </w:p>
          <w:p w14:paraId="609D4F6B" w14:textId="77777777" w:rsidR="003D4497" w:rsidRPr="00751861" w:rsidRDefault="003D4497" w:rsidP="00E12557">
            <w:pPr>
              <w:pStyle w:val="Tableheading"/>
              <w:rPr>
                <w:rFonts w:eastAsia="DengXian" w:cstheme="majorHAnsi"/>
                <w:b w:val="0"/>
                <w:bCs w:val="0"/>
              </w:rPr>
            </w:pPr>
            <w:r w:rsidRPr="00751861">
              <w:rPr>
                <w:rFonts w:eastAsia="DengXian" w:cstheme="majorHAnsi"/>
                <w:b w:val="0"/>
                <w:bCs w:val="0"/>
              </w:rPr>
              <w:t>gCO</w:t>
            </w:r>
            <w:r w:rsidRPr="00751861">
              <w:rPr>
                <w:rFonts w:eastAsia="DengXian" w:cstheme="majorHAnsi"/>
                <w:b w:val="0"/>
                <w:bCs w:val="0"/>
                <w:vertAlign w:val="subscript"/>
              </w:rPr>
              <w:t xml:space="preserve">2 </w:t>
            </w:r>
            <w:r w:rsidRPr="00751861">
              <w:rPr>
                <w:rFonts w:eastAsia="DengXian" w:cstheme="majorHAnsi"/>
                <w:b w:val="0"/>
                <w:bCs w:val="0"/>
              </w:rPr>
              <w:t>eq./ g fuel</w:t>
            </w:r>
          </w:p>
        </w:tc>
        <w:tc>
          <w:tcPr>
            <w:tcW w:w="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C1567"/>
            <w:vAlign w:val="center"/>
          </w:tcPr>
          <w:p w14:paraId="0DFC9304" w14:textId="77777777" w:rsidR="003D4497" w:rsidRPr="00751861" w:rsidRDefault="003D4497" w:rsidP="00E12557">
            <w:pPr>
              <w:pStyle w:val="Tableheading"/>
              <w:rPr>
                <w:rFonts w:eastAsia="DengXian" w:cstheme="majorHAnsi"/>
                <w:b w:val="0"/>
                <w:bCs w:val="0"/>
              </w:rPr>
            </w:pPr>
            <w:proofErr w:type="spellStart"/>
            <w:r w:rsidRPr="00751861">
              <w:rPr>
                <w:rFonts w:eastAsia="DengXian" w:cstheme="majorHAnsi"/>
                <w:b w:val="0"/>
                <w:bCs w:val="0"/>
              </w:rPr>
              <w:t>TtW</w:t>
            </w:r>
            <w:proofErr w:type="spellEnd"/>
          </w:p>
          <w:p w14:paraId="2DA0BD72" w14:textId="77777777" w:rsidR="003D4497" w:rsidRPr="00751861" w:rsidRDefault="003D4497" w:rsidP="00E12557">
            <w:pPr>
              <w:pStyle w:val="Tableheading"/>
              <w:rPr>
                <w:rFonts w:eastAsia="DengXian" w:cstheme="majorHAnsi"/>
                <w:b w:val="0"/>
                <w:bCs w:val="0"/>
              </w:rPr>
            </w:pPr>
            <w:r w:rsidRPr="00751861">
              <w:rPr>
                <w:rFonts w:cstheme="majorHAnsi"/>
                <w:b w:val="0"/>
                <w:bCs w:val="0"/>
              </w:rPr>
              <w:t>gCO</w:t>
            </w:r>
            <w:r w:rsidRPr="00751861">
              <w:rPr>
                <w:rFonts w:cstheme="majorHAnsi"/>
                <w:b w:val="0"/>
                <w:bCs w:val="0"/>
                <w:vertAlign w:val="subscript"/>
              </w:rPr>
              <w:t xml:space="preserve">2 </w:t>
            </w:r>
            <w:r w:rsidRPr="00751861">
              <w:rPr>
                <w:rFonts w:cstheme="majorHAnsi"/>
                <w:b w:val="0"/>
                <w:bCs w:val="0"/>
              </w:rPr>
              <w:t>eq./</w:t>
            </w:r>
            <w:r w:rsidRPr="00751861">
              <w:rPr>
                <w:rFonts w:eastAsia="DengXian" w:cstheme="majorHAnsi"/>
                <w:b w:val="0"/>
                <w:bCs w:val="0"/>
              </w:rPr>
              <w:t xml:space="preserve"> g fuel</w:t>
            </w:r>
          </w:p>
        </w:tc>
      </w:tr>
      <w:tr w:rsidR="003D4497" w:rsidRPr="00751861" w14:paraId="016C2B2B" w14:textId="77777777" w:rsidTr="00E12557">
        <w:trPr>
          <w:trHeight w:val="300"/>
          <w:jc w:val="center"/>
        </w:trPr>
        <w:tc>
          <w:tcPr>
            <w:tcW w:w="2576" w:type="dxa"/>
            <w:tcBorders>
              <w:top w:val="single" w:sz="4" w:space="0" w:color="FFFFFF" w:themeColor="background1"/>
            </w:tcBorders>
            <w:vAlign w:val="center"/>
          </w:tcPr>
          <w:p w14:paraId="675910DA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 xml:space="preserve">Heavy Fuel Oil </w:t>
            </w:r>
          </w:p>
        </w:tc>
        <w:tc>
          <w:tcPr>
            <w:tcW w:w="1409" w:type="dxa"/>
            <w:tcBorders>
              <w:top w:val="single" w:sz="4" w:space="0" w:color="FFFFFF" w:themeColor="background1"/>
            </w:tcBorders>
            <w:vAlign w:val="center"/>
          </w:tcPr>
          <w:p w14:paraId="5EE87900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13.50</w:t>
            </w:r>
          </w:p>
        </w:tc>
        <w:tc>
          <w:tcPr>
            <w:tcW w:w="1485" w:type="dxa"/>
            <w:tcBorders>
              <w:top w:val="single" w:sz="4" w:space="0" w:color="FFFFFF" w:themeColor="background1"/>
            </w:tcBorders>
            <w:vAlign w:val="center"/>
          </w:tcPr>
          <w:p w14:paraId="1776CDDE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78.10</w:t>
            </w:r>
          </w:p>
        </w:tc>
        <w:tc>
          <w:tcPr>
            <w:tcW w:w="1590" w:type="dxa"/>
            <w:tcBorders>
              <w:top w:val="single" w:sz="4" w:space="0" w:color="FFFFFF" w:themeColor="background1"/>
            </w:tcBorders>
            <w:vAlign w:val="center"/>
          </w:tcPr>
          <w:p w14:paraId="43C48175" w14:textId="77777777" w:rsidR="003D4497" w:rsidRPr="00751861" w:rsidRDefault="003D4497" w:rsidP="00E12557">
            <w:pPr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0.55</w:t>
            </w:r>
          </w:p>
        </w:tc>
        <w:tc>
          <w:tcPr>
            <w:tcW w:w="1590" w:type="dxa"/>
            <w:tcBorders>
              <w:top w:val="single" w:sz="4" w:space="0" w:color="FFFFFF" w:themeColor="background1"/>
            </w:tcBorders>
            <w:vAlign w:val="center"/>
          </w:tcPr>
          <w:p w14:paraId="64A74E1A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3.16</w:t>
            </w:r>
          </w:p>
        </w:tc>
      </w:tr>
      <w:tr w:rsidR="003D4497" w:rsidRPr="00751861" w14:paraId="42637BBB" w14:textId="77777777" w:rsidTr="00E125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tcW w:w="2576" w:type="dxa"/>
            <w:vAlign w:val="center"/>
          </w:tcPr>
          <w:p w14:paraId="2DC0BD6E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Light Fuel Oil</w:t>
            </w:r>
          </w:p>
        </w:tc>
        <w:tc>
          <w:tcPr>
            <w:tcW w:w="1409" w:type="dxa"/>
            <w:vAlign w:val="center"/>
          </w:tcPr>
          <w:p w14:paraId="562FF044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13.20</w:t>
            </w:r>
          </w:p>
        </w:tc>
        <w:tc>
          <w:tcPr>
            <w:tcW w:w="1485" w:type="dxa"/>
            <w:vAlign w:val="center"/>
          </w:tcPr>
          <w:p w14:paraId="082134BD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78.05</w:t>
            </w:r>
          </w:p>
        </w:tc>
        <w:tc>
          <w:tcPr>
            <w:tcW w:w="1590" w:type="dxa"/>
            <w:vAlign w:val="center"/>
          </w:tcPr>
          <w:p w14:paraId="7CF0F226" w14:textId="77777777" w:rsidR="003D4497" w:rsidRPr="00751861" w:rsidRDefault="003D4497" w:rsidP="00E12557">
            <w:pPr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0.54</w:t>
            </w:r>
          </w:p>
        </w:tc>
        <w:tc>
          <w:tcPr>
            <w:tcW w:w="1590" w:type="dxa"/>
            <w:vAlign w:val="center"/>
          </w:tcPr>
          <w:p w14:paraId="4286A48D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3.20</w:t>
            </w:r>
          </w:p>
        </w:tc>
      </w:tr>
      <w:tr w:rsidR="003D4497" w:rsidRPr="00751861" w14:paraId="177BA92A" w14:textId="77777777" w:rsidTr="00E12557">
        <w:trPr>
          <w:trHeight w:val="300"/>
          <w:jc w:val="center"/>
        </w:trPr>
        <w:tc>
          <w:tcPr>
            <w:tcW w:w="2576" w:type="dxa"/>
            <w:vAlign w:val="center"/>
          </w:tcPr>
          <w:p w14:paraId="7D8E8BD9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Marine Diesel/Gasoline Oil</w:t>
            </w:r>
          </w:p>
        </w:tc>
        <w:tc>
          <w:tcPr>
            <w:tcW w:w="1409" w:type="dxa"/>
            <w:vAlign w:val="center"/>
          </w:tcPr>
          <w:p w14:paraId="6097F8A5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14.40</w:t>
            </w:r>
          </w:p>
        </w:tc>
        <w:tc>
          <w:tcPr>
            <w:tcW w:w="1485" w:type="dxa"/>
            <w:vAlign w:val="center"/>
          </w:tcPr>
          <w:p w14:paraId="412AB2AD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76.23</w:t>
            </w:r>
          </w:p>
        </w:tc>
        <w:tc>
          <w:tcPr>
            <w:tcW w:w="1590" w:type="dxa"/>
            <w:vAlign w:val="center"/>
          </w:tcPr>
          <w:p w14:paraId="1E155D6F" w14:textId="77777777" w:rsidR="003D4497" w:rsidRPr="00751861" w:rsidRDefault="003D4497" w:rsidP="00E12557">
            <w:pPr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0.62</w:t>
            </w:r>
          </w:p>
        </w:tc>
        <w:tc>
          <w:tcPr>
            <w:tcW w:w="1590" w:type="dxa"/>
            <w:vAlign w:val="center"/>
          </w:tcPr>
          <w:p w14:paraId="34AE22D9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3.26</w:t>
            </w:r>
          </w:p>
        </w:tc>
      </w:tr>
      <w:tr w:rsidR="003D4497" w:rsidRPr="00751861" w14:paraId="7F211179" w14:textId="77777777" w:rsidTr="00E125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tcW w:w="2576" w:type="dxa"/>
            <w:vAlign w:val="center"/>
          </w:tcPr>
          <w:p w14:paraId="7E156AEC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Hydrogen (fossil)</w:t>
            </w:r>
          </w:p>
        </w:tc>
        <w:tc>
          <w:tcPr>
            <w:tcW w:w="1409" w:type="dxa"/>
            <w:vAlign w:val="center"/>
          </w:tcPr>
          <w:p w14:paraId="16B3E88E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132.00</w:t>
            </w:r>
          </w:p>
        </w:tc>
        <w:tc>
          <w:tcPr>
            <w:tcW w:w="1485" w:type="dxa"/>
            <w:vAlign w:val="center"/>
          </w:tcPr>
          <w:p w14:paraId="0EED5D24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</w:t>
            </w:r>
          </w:p>
        </w:tc>
        <w:tc>
          <w:tcPr>
            <w:tcW w:w="1590" w:type="dxa"/>
            <w:vAlign w:val="center"/>
          </w:tcPr>
          <w:p w14:paraId="431AE17B" w14:textId="77777777" w:rsidR="003D4497" w:rsidRPr="00751861" w:rsidRDefault="003D4497" w:rsidP="00E12557">
            <w:pPr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15.84</w:t>
            </w:r>
          </w:p>
        </w:tc>
        <w:tc>
          <w:tcPr>
            <w:tcW w:w="1590" w:type="dxa"/>
            <w:vAlign w:val="center"/>
          </w:tcPr>
          <w:p w14:paraId="7948F662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</w:t>
            </w:r>
          </w:p>
        </w:tc>
      </w:tr>
      <w:tr w:rsidR="003D4497" w:rsidRPr="00751861" w14:paraId="37713415" w14:textId="77777777" w:rsidTr="00E12557">
        <w:trPr>
          <w:trHeight w:val="300"/>
          <w:jc w:val="center"/>
        </w:trPr>
        <w:tc>
          <w:tcPr>
            <w:tcW w:w="2576" w:type="dxa"/>
            <w:vAlign w:val="center"/>
          </w:tcPr>
          <w:p w14:paraId="32A8432C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 xml:space="preserve">e-Hydrogen </w:t>
            </w:r>
          </w:p>
        </w:tc>
        <w:tc>
          <w:tcPr>
            <w:tcW w:w="1409" w:type="dxa"/>
            <w:vAlign w:val="center"/>
          </w:tcPr>
          <w:p w14:paraId="7C25BE55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15.40</w:t>
            </w:r>
          </w:p>
        </w:tc>
        <w:tc>
          <w:tcPr>
            <w:tcW w:w="1485" w:type="dxa"/>
            <w:vAlign w:val="center"/>
          </w:tcPr>
          <w:p w14:paraId="4F03AA6E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</w:t>
            </w:r>
            <w:r w:rsidRPr="00751861" w:rsidDel="00F75B9B">
              <w:rPr>
                <w:rFonts w:cstheme="majorHAnsi"/>
              </w:rPr>
              <w:t xml:space="preserve"> </w:t>
            </w:r>
          </w:p>
        </w:tc>
        <w:tc>
          <w:tcPr>
            <w:tcW w:w="1590" w:type="dxa"/>
            <w:vAlign w:val="center"/>
          </w:tcPr>
          <w:p w14:paraId="5AAE18FF" w14:textId="77777777" w:rsidR="003D4497" w:rsidRPr="00751861" w:rsidRDefault="003D4497" w:rsidP="00E12557">
            <w:pPr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1.85</w:t>
            </w:r>
          </w:p>
        </w:tc>
        <w:tc>
          <w:tcPr>
            <w:tcW w:w="1590" w:type="dxa"/>
            <w:vAlign w:val="center"/>
          </w:tcPr>
          <w:p w14:paraId="6401E313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</w:t>
            </w:r>
          </w:p>
        </w:tc>
      </w:tr>
      <w:tr w:rsidR="003D4497" w:rsidRPr="00751861" w14:paraId="78B0111D" w14:textId="77777777" w:rsidTr="00E125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tcW w:w="2576" w:type="dxa"/>
            <w:vAlign w:val="center"/>
          </w:tcPr>
          <w:p w14:paraId="0CE7DDDA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Ammonia (fossil)</w:t>
            </w:r>
          </w:p>
        </w:tc>
        <w:tc>
          <w:tcPr>
            <w:tcW w:w="1409" w:type="dxa"/>
            <w:vAlign w:val="center"/>
          </w:tcPr>
          <w:p w14:paraId="3636ADF7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121.00</w:t>
            </w:r>
          </w:p>
        </w:tc>
        <w:tc>
          <w:tcPr>
            <w:tcW w:w="1485" w:type="dxa"/>
            <w:vAlign w:val="center"/>
          </w:tcPr>
          <w:p w14:paraId="6ABCB84A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</w:t>
            </w:r>
          </w:p>
        </w:tc>
        <w:tc>
          <w:tcPr>
            <w:tcW w:w="1590" w:type="dxa"/>
            <w:vAlign w:val="center"/>
          </w:tcPr>
          <w:p w14:paraId="64F6EDBC" w14:textId="77777777" w:rsidR="003D4497" w:rsidRPr="00751861" w:rsidRDefault="003D4497" w:rsidP="00E12557">
            <w:pPr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2.25</w:t>
            </w:r>
          </w:p>
        </w:tc>
        <w:tc>
          <w:tcPr>
            <w:tcW w:w="1590" w:type="dxa"/>
            <w:vAlign w:val="center"/>
          </w:tcPr>
          <w:p w14:paraId="700B32FD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</w:t>
            </w:r>
          </w:p>
        </w:tc>
      </w:tr>
      <w:tr w:rsidR="003D4497" w:rsidRPr="00751861" w14:paraId="04C376F6" w14:textId="77777777" w:rsidTr="00E12557">
        <w:trPr>
          <w:trHeight w:val="300"/>
          <w:jc w:val="center"/>
        </w:trPr>
        <w:tc>
          <w:tcPr>
            <w:tcW w:w="2576" w:type="dxa"/>
            <w:vAlign w:val="center"/>
          </w:tcPr>
          <w:p w14:paraId="158D7375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 xml:space="preserve">e-Ammonia </w:t>
            </w:r>
          </w:p>
        </w:tc>
        <w:tc>
          <w:tcPr>
            <w:tcW w:w="1409" w:type="dxa"/>
            <w:vAlign w:val="center"/>
          </w:tcPr>
          <w:p w14:paraId="6E9314F6" w14:textId="77777777" w:rsidR="003D4497" w:rsidRPr="00751861" w:rsidRDefault="003D4497" w:rsidP="00E12557">
            <w:pPr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29.79</w:t>
            </w:r>
          </w:p>
        </w:tc>
        <w:tc>
          <w:tcPr>
            <w:tcW w:w="1485" w:type="dxa"/>
            <w:vAlign w:val="center"/>
          </w:tcPr>
          <w:p w14:paraId="1B9809D2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</w:t>
            </w:r>
          </w:p>
        </w:tc>
        <w:tc>
          <w:tcPr>
            <w:tcW w:w="1590" w:type="dxa"/>
            <w:vAlign w:val="center"/>
          </w:tcPr>
          <w:p w14:paraId="32BD78DC" w14:textId="77777777" w:rsidR="003D4497" w:rsidRPr="00751861" w:rsidRDefault="003D4497" w:rsidP="00E12557">
            <w:pPr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0.55</w:t>
            </w:r>
          </w:p>
        </w:tc>
        <w:tc>
          <w:tcPr>
            <w:tcW w:w="1590" w:type="dxa"/>
            <w:vAlign w:val="center"/>
          </w:tcPr>
          <w:p w14:paraId="29D252E9" w14:textId="77777777" w:rsidR="003D4497" w:rsidRPr="00751861" w:rsidRDefault="003D4497" w:rsidP="00E12557">
            <w:pPr>
              <w:pStyle w:val="tabletext"/>
              <w:jc w:val="center"/>
              <w:rPr>
                <w:rFonts w:cstheme="majorHAnsi"/>
              </w:rPr>
            </w:pPr>
            <w:r w:rsidRPr="00751861">
              <w:rPr>
                <w:rFonts w:cstheme="majorHAnsi"/>
              </w:rPr>
              <w:t>0</w:t>
            </w:r>
          </w:p>
        </w:tc>
      </w:tr>
    </w:tbl>
    <w:p w14:paraId="786AAB8B" w14:textId="77777777" w:rsidR="008D436B" w:rsidRDefault="008D436B"/>
    <w:sectPr w:rsidR="008D436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497"/>
    <w:rsid w:val="003D4497"/>
    <w:rsid w:val="008D4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E942CB"/>
  <w15:chartTrackingRefBased/>
  <w15:docId w15:val="{3FB40306-8956-41DD-B55D-3884EDEC7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stTable3-Accent3">
    <w:name w:val="List Table 3 Accent 3"/>
    <w:basedOn w:val="TableNormal"/>
    <w:uiPriority w:val="48"/>
    <w:rsid w:val="003D4497"/>
    <w:pPr>
      <w:spacing w:after="0" w:line="240" w:lineRule="auto"/>
    </w:pPr>
    <w:rPr>
      <w:rFonts w:eastAsiaTheme="minorEastAsia"/>
      <w:lang w:val="en-US"/>
    </w:r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paragraph" w:customStyle="1" w:styleId="Tableheading">
    <w:name w:val="Table_heading"/>
    <w:basedOn w:val="Normal"/>
    <w:qFormat/>
    <w:rsid w:val="003D4497"/>
    <w:pPr>
      <w:spacing w:after="0" w:line="240" w:lineRule="auto"/>
      <w:jc w:val="center"/>
    </w:pPr>
    <w:rPr>
      <w:rFonts w:eastAsiaTheme="minorEastAsia"/>
      <w:b/>
      <w:bCs/>
      <w:color w:val="FFFFFF" w:themeColor="background1"/>
    </w:rPr>
  </w:style>
  <w:style w:type="paragraph" w:styleId="Caption">
    <w:name w:val="caption"/>
    <w:basedOn w:val="Normal"/>
    <w:next w:val="Normal"/>
    <w:uiPriority w:val="35"/>
    <w:unhideWhenUsed/>
    <w:qFormat/>
    <w:rsid w:val="003D4497"/>
    <w:pPr>
      <w:spacing w:line="240" w:lineRule="auto"/>
      <w:jc w:val="both"/>
    </w:pPr>
    <w:rPr>
      <w:rFonts w:ascii="Calibri Light" w:eastAsiaTheme="minorEastAsia" w:hAnsi="Calibri Light"/>
      <w:b/>
      <w:bCs/>
      <w:smallCaps/>
      <w:color w:val="595959" w:themeColor="text1" w:themeTint="A6"/>
    </w:rPr>
  </w:style>
  <w:style w:type="paragraph" w:customStyle="1" w:styleId="tabletext">
    <w:name w:val="table text"/>
    <w:basedOn w:val="Normal"/>
    <w:link w:val="tabletextChar"/>
    <w:qFormat/>
    <w:rsid w:val="003D4497"/>
    <w:pPr>
      <w:spacing w:after="0" w:line="240" w:lineRule="auto"/>
      <w:jc w:val="both"/>
    </w:pPr>
    <w:rPr>
      <w:rFonts w:ascii="Calibri Light" w:eastAsiaTheme="minorEastAsia" w:hAnsi="Calibri Light"/>
    </w:rPr>
  </w:style>
  <w:style w:type="character" w:customStyle="1" w:styleId="tabletextChar">
    <w:name w:val="table text Char"/>
    <w:basedOn w:val="DefaultParagraphFont"/>
    <w:link w:val="tabletext"/>
    <w:rsid w:val="003D4497"/>
    <w:rPr>
      <w:rFonts w:ascii="Calibri Light" w:eastAsiaTheme="minorEastAsia" w:hAnsi="Calibri Ligh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360</Characters>
  <Application>Microsoft Office Word</Application>
  <DocSecurity>0</DocSecurity>
  <Lines>3</Lines>
  <Paragraphs>1</Paragraphs>
  <ScaleCrop>false</ScaleCrop>
  <Company/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Tzortzinis, Georgios</dc:creator>
  <cp:keywords/>
  <dc:description/>
  <cp:lastModifiedBy>Tzortzinis, Georgios</cp:lastModifiedBy>
  <cp:revision>1</cp:revision>
  <dcterms:created xsi:type="dcterms:W3CDTF">2025-05-26T18:11:00Z</dcterms:created>
  <dcterms:modified xsi:type="dcterms:W3CDTF">2025-05-26T18:12:00Z</dcterms:modified>
</cp:coreProperties>
</file>