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26D5D81D" w:rsidR="00155A4B" w:rsidRDefault="003A110E" w:rsidP="00155A4B">
      <w:r w:rsidRPr="00914323">
        <w:rPr>
          <w:u w:val="single"/>
        </w:rPr>
        <w:t>Title</w:t>
      </w:r>
      <w:r>
        <w:t xml:space="preserve">: </w:t>
      </w:r>
      <w:r w:rsidR="009D5AE5">
        <w:t xml:space="preserve">Design of Auxiliary Systems: </w:t>
      </w:r>
      <w:r w:rsidR="003E2927">
        <w:t>Fuel Flow Estimation</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5AF96A0A" w14:textId="58A18C3A" w:rsidR="003A110E"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8C3BDC">
        <w:t>MATLAB/</w:t>
      </w:r>
      <w:r w:rsidR="00345269" w:rsidRPr="00345269">
        <w:t>Simulink model developed for a digital design platform supporting the conceptual development of ammonia-fueled ships. The dataset is used for parametric studies focused on the preliminary design of auxiliary systems. The model estimates the ammonia mass flow required by the vessel’s combustion engine based on its nominal power and engine type (2-stroke or 4-stroke). Engine power can be provided directly or estimated from the vessel’s size and type. The estimated mass flow is assumed constant throughout the auxiliary system and serves as a basis for sizing other auxiliary components.</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Georgios Tzortzinis</w:t>
      </w:r>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398D2FDA" w14:textId="3C2E7CEA" w:rsidR="009F57C9" w:rsidRDefault="003A110E" w:rsidP="009F57C9">
      <w:pPr>
        <w:jc w:val="both"/>
      </w:pPr>
      <w:r w:rsidRPr="00914323">
        <w:rPr>
          <w:u w:val="single"/>
        </w:rPr>
        <w:t>Description of the Data</w:t>
      </w:r>
      <w:r>
        <w:t xml:space="preserve">: </w:t>
      </w:r>
      <w:r w:rsidR="009F57C9" w:rsidRPr="009F57C9">
        <w:t xml:space="preserve">The dataset is provided in </w:t>
      </w:r>
      <w:r w:rsidR="00F93E38">
        <w:t>raw text file</w:t>
      </w:r>
      <w:r w:rsidR="009F57C9" w:rsidRPr="009F57C9">
        <w:t xml:space="preserve"> named fuelFlow. </w:t>
      </w:r>
      <w:r w:rsidR="00F93E38">
        <w:t>The</w:t>
      </w:r>
      <w:r w:rsidR="009F57C9" w:rsidRPr="009F57C9">
        <w:t xml:space="preserve"> file contains a header followed by a table of values. The header specifies the input parameters—vessel size and vessel type—as well as the output variables: the estimated engine power and the corresponding estimated ammonia mass flow required to operate the combustion engine.</w:t>
      </w:r>
    </w:p>
    <w:p w14:paraId="316FD57C" w14:textId="77777777" w:rsidR="0072108D" w:rsidRPr="003A110E" w:rsidRDefault="0072108D" w:rsidP="00407C71">
      <w:pPr>
        <w:rPr>
          <w:lang w:val="en-GB"/>
        </w:rPr>
      </w:pPr>
      <w:r w:rsidRPr="003A110E">
        <w:rPr>
          <w:lang w:val="en-GB"/>
        </w:rPr>
        <w:t xml:space="preserve">Assumptions: </w:t>
      </w:r>
    </w:p>
    <w:p w14:paraId="7138B5A9" w14:textId="77777777" w:rsidR="00C554A4" w:rsidRDefault="00C554A4" w:rsidP="0072108D">
      <w:pPr>
        <w:spacing w:after="0"/>
        <w:rPr>
          <w:lang w:val="en-GB"/>
        </w:rPr>
      </w:pPr>
      <w:r w:rsidRPr="00C554A4">
        <w:rPr>
          <w:lang w:val="en-GB"/>
        </w:rPr>
        <w:t>The estimated ammonia mass flow is based on the main engine’s fuel consumption and is assumed to remain constant across all defined auxiliary systems.</w:t>
      </w:r>
    </w:p>
    <w:p w14:paraId="6A8A32B3" w14:textId="786CCC95" w:rsidR="0074231A" w:rsidRDefault="005F02EC" w:rsidP="0072108D">
      <w:pPr>
        <w:spacing w:after="0"/>
        <w:rPr>
          <w:lang w:val="en-GB"/>
        </w:rPr>
      </w:pPr>
      <w:r w:rsidRPr="005F02EC">
        <w:rPr>
          <w:lang w:val="en-GB"/>
        </w:rPr>
        <w:t>Pressure losses and other factors affecting mass flow are not considered</w:t>
      </w:r>
      <w:r w:rsidR="001010C9">
        <w:rPr>
          <w:lang w:val="en-GB"/>
        </w:rPr>
        <w:t>.</w:t>
      </w:r>
    </w:p>
    <w:p w14:paraId="1E5FEE3E" w14:textId="5D5ADBED" w:rsidR="0074231A" w:rsidRDefault="005F02EC" w:rsidP="0072108D">
      <w:pPr>
        <w:spacing w:after="0"/>
        <w:rPr>
          <w:lang w:val="en-GB"/>
        </w:rPr>
      </w:pPr>
      <w:r w:rsidRPr="005F02EC">
        <w:rPr>
          <w:lang w:val="en-GB"/>
        </w:rPr>
        <w:t>The fuel supply pressure and temperature are fixed</w:t>
      </w:r>
      <w:r w:rsidR="001010C9">
        <w:rPr>
          <w:lang w:val="en-GB"/>
        </w:rPr>
        <w:t>.</w:t>
      </w:r>
    </w:p>
    <w:p w14:paraId="2D464459" w14:textId="26321AD1" w:rsidR="00FD4369" w:rsidRDefault="005F02EC" w:rsidP="0072108D">
      <w:pPr>
        <w:spacing w:after="0"/>
        <w:rPr>
          <w:lang w:val="en-GB"/>
        </w:rPr>
      </w:pPr>
      <w:r w:rsidRPr="005F02EC">
        <w:rPr>
          <w:lang w:val="en-GB"/>
        </w:rPr>
        <w:t>Engine power is estimated based on the vessel’s type and size</w:t>
      </w:r>
      <w:r w:rsidR="00685502">
        <w:rPr>
          <w:lang w:val="en-GB"/>
        </w:rPr>
        <w:t>.</w:t>
      </w: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t>Input Variables:</w:t>
      </w:r>
    </w:p>
    <w:p w14:paraId="570664A1" w14:textId="381816EF"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1010C9">
        <w:rPr>
          <w:lang w:val="en-GB"/>
        </w:rPr>
        <w:t>.</w:t>
      </w:r>
    </w:p>
    <w:p w14:paraId="262FC7C0" w14:textId="379A5E15" w:rsidR="0072108D" w:rsidRDefault="0072108D" w:rsidP="0072108D">
      <w:pPr>
        <w:spacing w:after="0"/>
        <w:rPr>
          <w:lang w:val="en-GB"/>
        </w:rPr>
      </w:pPr>
      <w:r>
        <w:rPr>
          <w:lang w:val="en-GB"/>
        </w:rPr>
        <w:t>Type</w:t>
      </w:r>
      <w:r w:rsidR="001C6CB2">
        <w:rPr>
          <w:lang w:val="en-GB"/>
        </w:rPr>
        <w:t xml:space="preserve">: </w:t>
      </w:r>
      <w:r w:rsidR="00AE6EC7" w:rsidRPr="00AE6EC7">
        <w:rPr>
          <w:lang w:val="en-GB"/>
        </w:rPr>
        <w:t>vessel type used in the analysis: RoPax, Double-Ended Ferry, Containership, Bulk Carrier, or Tanker</w:t>
      </w:r>
      <w:r w:rsidR="001010C9">
        <w:rPr>
          <w:lang w:val="en-GB"/>
        </w:rPr>
        <w:t>.</w:t>
      </w:r>
    </w:p>
    <w:p w14:paraId="19384D01" w14:textId="77777777" w:rsidR="0072108D" w:rsidRPr="003A110E" w:rsidRDefault="0072108D" w:rsidP="0072108D">
      <w:pPr>
        <w:rPr>
          <w:lang w:val="en-GB"/>
        </w:rPr>
      </w:pPr>
      <w:r w:rsidRPr="003A110E">
        <w:rPr>
          <w:lang w:val="en-GB"/>
        </w:rPr>
        <w:tab/>
      </w:r>
    </w:p>
    <w:p w14:paraId="1FEEE08E" w14:textId="77777777" w:rsidR="0072108D" w:rsidRPr="003A110E" w:rsidRDefault="0072108D" w:rsidP="0072108D">
      <w:pPr>
        <w:rPr>
          <w:lang w:val="en-GB"/>
        </w:rPr>
      </w:pPr>
      <w:r w:rsidRPr="003A110E">
        <w:rPr>
          <w:lang w:val="en-GB"/>
        </w:rPr>
        <w:lastRenderedPageBreak/>
        <w:t>Output Variables:</w:t>
      </w:r>
    </w:p>
    <w:p w14:paraId="17A87791" w14:textId="262A15FD" w:rsidR="00407C71" w:rsidRDefault="00407C71" w:rsidP="0072108D">
      <w:pPr>
        <w:spacing w:after="0"/>
        <w:rPr>
          <w:lang w:val="en-GB"/>
        </w:rPr>
      </w:pPr>
      <w:r>
        <w:rPr>
          <w:lang w:val="en-GB"/>
        </w:rPr>
        <w:t>Power</w:t>
      </w:r>
      <w:r w:rsidR="00FA00D1">
        <w:rPr>
          <w:lang w:val="en-GB"/>
        </w:rPr>
        <w:t xml:space="preserve">: </w:t>
      </w:r>
      <w:r w:rsidR="00AE6EC7" w:rsidRPr="00AE6EC7">
        <w:rPr>
          <w:lang w:val="en-GB"/>
        </w:rPr>
        <w:t>indicative main engine power, in kilowatts (kW)</w:t>
      </w:r>
      <w:r w:rsidR="001010C9">
        <w:rPr>
          <w:lang w:val="en-GB"/>
        </w:rPr>
        <w:t>.</w:t>
      </w:r>
    </w:p>
    <w:p w14:paraId="51957D84" w14:textId="0F34975C" w:rsidR="00DF0006" w:rsidRDefault="00407C71" w:rsidP="00407C71">
      <w:pPr>
        <w:spacing w:after="0"/>
        <w:rPr>
          <w:lang w:val="en-GB"/>
        </w:rPr>
      </w:pPr>
      <w:r>
        <w:rPr>
          <w:lang w:val="en-GB"/>
        </w:rPr>
        <w:t>Fuel flow</w:t>
      </w:r>
      <w:r w:rsidR="009004D9">
        <w:rPr>
          <w:lang w:val="en-GB"/>
        </w:rPr>
        <w:t xml:space="preserve">: </w:t>
      </w:r>
      <w:r w:rsidR="00AE6EC7" w:rsidRPr="00AE6EC7">
        <w:rPr>
          <w:lang w:val="en-GB"/>
        </w:rPr>
        <w:t xml:space="preserve">estimated ammonia mass flow to the main engine, in kilograms per </w:t>
      </w:r>
      <w:r w:rsidR="002D5A55">
        <w:rPr>
          <w:lang w:val="en-GB"/>
        </w:rPr>
        <w:t>h</w:t>
      </w:r>
      <w:r w:rsidR="00545424">
        <w:rPr>
          <w:lang w:val="en-GB"/>
        </w:rPr>
        <w:t>our</w:t>
      </w:r>
      <w:r w:rsidR="00AE6EC7" w:rsidRPr="00AE6EC7">
        <w:rPr>
          <w:lang w:val="en-GB"/>
        </w:rPr>
        <w:t xml:space="preserve"> (kg/</w:t>
      </w:r>
      <w:r w:rsidR="00545424">
        <w:rPr>
          <w:lang w:val="en-GB"/>
        </w:rPr>
        <w:t>h</w:t>
      </w:r>
      <w:r w:rsidR="00AE6EC7" w:rsidRPr="00AE6EC7">
        <w:rPr>
          <w:lang w:val="en-GB"/>
        </w:rPr>
        <w:t>)</w:t>
      </w:r>
      <w:r w:rsidR="001010C9">
        <w:rPr>
          <w:lang w:val="en-GB"/>
        </w:rPr>
        <w:t>.</w:t>
      </w: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5804874A" w14:textId="1A602A90" w:rsidR="003A110E" w:rsidRDefault="003A110E" w:rsidP="003A110E">
      <w:r w:rsidRPr="006D4214">
        <w:rPr>
          <w:u w:val="single"/>
        </w:rPr>
        <w:t>Please specify the publication mode</w:t>
      </w:r>
      <w:r>
        <w:t>: Immediately</w:t>
      </w:r>
    </w:p>
    <w:p w14:paraId="724FA6C4" w14:textId="0A496CBF" w:rsidR="00C471CE" w:rsidRPr="005537A5" w:rsidRDefault="00C471CE" w:rsidP="00BE05B1"/>
    <w:sectPr w:rsidR="00C471CE" w:rsidRPr="005537A5"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4D79E" w14:textId="77777777" w:rsidR="00CA0032" w:rsidRDefault="00CA0032" w:rsidP="00B21772">
      <w:pPr>
        <w:spacing w:after="0" w:line="240" w:lineRule="auto"/>
      </w:pPr>
      <w:r>
        <w:separator/>
      </w:r>
    </w:p>
    <w:p w14:paraId="6D7091FA" w14:textId="77777777" w:rsidR="00CA0032" w:rsidRDefault="00CA0032"/>
  </w:endnote>
  <w:endnote w:type="continuationSeparator" w:id="0">
    <w:p w14:paraId="2DDE3592" w14:textId="77777777" w:rsidR="00CA0032" w:rsidRDefault="00CA0032" w:rsidP="00B21772">
      <w:pPr>
        <w:spacing w:after="0" w:line="240" w:lineRule="auto"/>
      </w:pPr>
      <w:r>
        <w:continuationSeparator/>
      </w:r>
    </w:p>
    <w:p w14:paraId="40B9F2AA" w14:textId="77777777" w:rsidR="00CA0032" w:rsidRDefault="00CA0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B1EDA" w14:textId="77777777" w:rsidR="00CA0032" w:rsidRDefault="00CA0032" w:rsidP="00B21772">
      <w:pPr>
        <w:spacing w:after="0" w:line="240" w:lineRule="auto"/>
      </w:pPr>
      <w:r>
        <w:separator/>
      </w:r>
    </w:p>
    <w:p w14:paraId="3A8B71DB" w14:textId="77777777" w:rsidR="00CA0032" w:rsidRDefault="00CA0032"/>
  </w:footnote>
  <w:footnote w:type="continuationSeparator" w:id="0">
    <w:p w14:paraId="7937C728" w14:textId="77777777" w:rsidR="00CA0032" w:rsidRDefault="00CA0032" w:rsidP="00B21772">
      <w:pPr>
        <w:spacing w:after="0" w:line="240" w:lineRule="auto"/>
      </w:pPr>
      <w:r>
        <w:continuationSeparator/>
      </w:r>
    </w:p>
    <w:p w14:paraId="6BE0483C" w14:textId="77777777" w:rsidR="00CA0032" w:rsidRDefault="00CA00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9"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0"/>
  </w:num>
  <w:num w:numId="3">
    <w:abstractNumId w:val="3"/>
  </w:num>
  <w:num w:numId="4">
    <w:abstractNumId w:val="19"/>
  </w:num>
  <w:num w:numId="5">
    <w:abstractNumId w:val="17"/>
  </w:num>
  <w:num w:numId="6">
    <w:abstractNumId w:val="14"/>
  </w:num>
  <w:num w:numId="7">
    <w:abstractNumId w:val="22"/>
  </w:num>
  <w:num w:numId="8">
    <w:abstractNumId w:val="15"/>
  </w:num>
  <w:num w:numId="9">
    <w:abstractNumId w:val="8"/>
  </w:num>
  <w:num w:numId="10">
    <w:abstractNumId w:val="12"/>
  </w:num>
  <w:num w:numId="11">
    <w:abstractNumId w:val="13"/>
  </w:num>
  <w:num w:numId="12">
    <w:abstractNumId w:val="16"/>
  </w:num>
  <w:num w:numId="13">
    <w:abstractNumId w:val="17"/>
    <w:lvlOverride w:ilvl="0">
      <w:startOverride w:val="1"/>
    </w:lvlOverride>
  </w:num>
  <w:num w:numId="14">
    <w:abstractNumId w:val="1"/>
  </w:num>
  <w:num w:numId="15">
    <w:abstractNumId w:val="18"/>
  </w:num>
  <w:num w:numId="16">
    <w:abstractNumId w:val="5"/>
  </w:num>
  <w:num w:numId="17">
    <w:abstractNumId w:val="17"/>
    <w:lvlOverride w:ilvl="0">
      <w:startOverride w:val="1"/>
    </w:lvlOverride>
  </w:num>
  <w:num w:numId="18">
    <w:abstractNumId w:val="21"/>
  </w:num>
  <w:num w:numId="19">
    <w:abstractNumId w:val="9"/>
  </w:num>
  <w:num w:numId="20">
    <w:abstractNumId w:val="20"/>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57B7C"/>
    <w:rsid w:val="000605FE"/>
    <w:rsid w:val="00066002"/>
    <w:rsid w:val="000834BD"/>
    <w:rsid w:val="00094DAA"/>
    <w:rsid w:val="000A1A91"/>
    <w:rsid w:val="000B0F1A"/>
    <w:rsid w:val="000C36F1"/>
    <w:rsid w:val="000D171C"/>
    <w:rsid w:val="000D4228"/>
    <w:rsid w:val="000E4EDD"/>
    <w:rsid w:val="001010C9"/>
    <w:rsid w:val="00103300"/>
    <w:rsid w:val="001079CF"/>
    <w:rsid w:val="00113707"/>
    <w:rsid w:val="00114EE0"/>
    <w:rsid w:val="00133413"/>
    <w:rsid w:val="00146047"/>
    <w:rsid w:val="00155A4B"/>
    <w:rsid w:val="0016355F"/>
    <w:rsid w:val="00174964"/>
    <w:rsid w:val="001A046F"/>
    <w:rsid w:val="001C6CB2"/>
    <w:rsid w:val="00201246"/>
    <w:rsid w:val="0021247B"/>
    <w:rsid w:val="002136B5"/>
    <w:rsid w:val="002270DC"/>
    <w:rsid w:val="00253465"/>
    <w:rsid w:val="002616CB"/>
    <w:rsid w:val="00267DA1"/>
    <w:rsid w:val="002910A3"/>
    <w:rsid w:val="002D391B"/>
    <w:rsid w:val="002D5563"/>
    <w:rsid w:val="002D5A55"/>
    <w:rsid w:val="002E7289"/>
    <w:rsid w:val="0032596F"/>
    <w:rsid w:val="003333D9"/>
    <w:rsid w:val="00345269"/>
    <w:rsid w:val="00355266"/>
    <w:rsid w:val="00381505"/>
    <w:rsid w:val="0039168E"/>
    <w:rsid w:val="003A110E"/>
    <w:rsid w:val="003B6D63"/>
    <w:rsid w:val="003B7616"/>
    <w:rsid w:val="003C01AA"/>
    <w:rsid w:val="003C04A8"/>
    <w:rsid w:val="003D6AD4"/>
    <w:rsid w:val="003D6F62"/>
    <w:rsid w:val="003E2927"/>
    <w:rsid w:val="003E54A6"/>
    <w:rsid w:val="003F128C"/>
    <w:rsid w:val="003F36AD"/>
    <w:rsid w:val="00405441"/>
    <w:rsid w:val="00407C71"/>
    <w:rsid w:val="00430025"/>
    <w:rsid w:val="004426A6"/>
    <w:rsid w:val="00450296"/>
    <w:rsid w:val="00463D46"/>
    <w:rsid w:val="00477AF5"/>
    <w:rsid w:val="00484A64"/>
    <w:rsid w:val="004977A4"/>
    <w:rsid w:val="004B4719"/>
    <w:rsid w:val="004C3300"/>
    <w:rsid w:val="004D4589"/>
    <w:rsid w:val="00503556"/>
    <w:rsid w:val="00503C3A"/>
    <w:rsid w:val="005135B6"/>
    <w:rsid w:val="00514C0E"/>
    <w:rsid w:val="00524E38"/>
    <w:rsid w:val="00530A32"/>
    <w:rsid w:val="00532BD9"/>
    <w:rsid w:val="005369A2"/>
    <w:rsid w:val="00545424"/>
    <w:rsid w:val="005537A5"/>
    <w:rsid w:val="00572BF6"/>
    <w:rsid w:val="005739AC"/>
    <w:rsid w:val="00595E6B"/>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A6603"/>
    <w:rsid w:val="006B7910"/>
    <w:rsid w:val="006D4214"/>
    <w:rsid w:val="006D7CEF"/>
    <w:rsid w:val="007046B8"/>
    <w:rsid w:val="00704C67"/>
    <w:rsid w:val="0072108D"/>
    <w:rsid w:val="00721404"/>
    <w:rsid w:val="00723039"/>
    <w:rsid w:val="0072672A"/>
    <w:rsid w:val="00733B47"/>
    <w:rsid w:val="0074231A"/>
    <w:rsid w:val="00747C2A"/>
    <w:rsid w:val="00750675"/>
    <w:rsid w:val="0075147F"/>
    <w:rsid w:val="007560FD"/>
    <w:rsid w:val="0076349F"/>
    <w:rsid w:val="007649F5"/>
    <w:rsid w:val="00764E63"/>
    <w:rsid w:val="007A4796"/>
    <w:rsid w:val="007B0983"/>
    <w:rsid w:val="007D430E"/>
    <w:rsid w:val="007D74BF"/>
    <w:rsid w:val="007F10E3"/>
    <w:rsid w:val="008044A0"/>
    <w:rsid w:val="008107DD"/>
    <w:rsid w:val="00811B4F"/>
    <w:rsid w:val="00812EB1"/>
    <w:rsid w:val="00837642"/>
    <w:rsid w:val="00840288"/>
    <w:rsid w:val="008409CF"/>
    <w:rsid w:val="00841BDA"/>
    <w:rsid w:val="00854A2F"/>
    <w:rsid w:val="008924D0"/>
    <w:rsid w:val="008970BF"/>
    <w:rsid w:val="008A09D4"/>
    <w:rsid w:val="008A7ED9"/>
    <w:rsid w:val="008B64C8"/>
    <w:rsid w:val="008C02AB"/>
    <w:rsid w:val="008C04B1"/>
    <w:rsid w:val="008C3BDC"/>
    <w:rsid w:val="008C754E"/>
    <w:rsid w:val="008E0060"/>
    <w:rsid w:val="009004D9"/>
    <w:rsid w:val="00933B69"/>
    <w:rsid w:val="00933C91"/>
    <w:rsid w:val="00941E32"/>
    <w:rsid w:val="0094206F"/>
    <w:rsid w:val="009626DF"/>
    <w:rsid w:val="00966EE4"/>
    <w:rsid w:val="00991898"/>
    <w:rsid w:val="009926E4"/>
    <w:rsid w:val="00995385"/>
    <w:rsid w:val="009A409A"/>
    <w:rsid w:val="009A4C4F"/>
    <w:rsid w:val="009D5AE5"/>
    <w:rsid w:val="009F57C9"/>
    <w:rsid w:val="00A26C67"/>
    <w:rsid w:val="00A33A2E"/>
    <w:rsid w:val="00A41105"/>
    <w:rsid w:val="00A46FA9"/>
    <w:rsid w:val="00A4707B"/>
    <w:rsid w:val="00A5484A"/>
    <w:rsid w:val="00A57221"/>
    <w:rsid w:val="00A60DDA"/>
    <w:rsid w:val="00A7696A"/>
    <w:rsid w:val="00A803B3"/>
    <w:rsid w:val="00A87749"/>
    <w:rsid w:val="00AA25D5"/>
    <w:rsid w:val="00AB121A"/>
    <w:rsid w:val="00AC07BE"/>
    <w:rsid w:val="00AC09C5"/>
    <w:rsid w:val="00AD2263"/>
    <w:rsid w:val="00AE0F30"/>
    <w:rsid w:val="00AE6D03"/>
    <w:rsid w:val="00AE6EC7"/>
    <w:rsid w:val="00B02358"/>
    <w:rsid w:val="00B03D70"/>
    <w:rsid w:val="00B1038A"/>
    <w:rsid w:val="00B1600A"/>
    <w:rsid w:val="00B21772"/>
    <w:rsid w:val="00B2682F"/>
    <w:rsid w:val="00B31606"/>
    <w:rsid w:val="00B40598"/>
    <w:rsid w:val="00B536C2"/>
    <w:rsid w:val="00B60E0E"/>
    <w:rsid w:val="00B70B24"/>
    <w:rsid w:val="00B70FDE"/>
    <w:rsid w:val="00B83611"/>
    <w:rsid w:val="00BA35B6"/>
    <w:rsid w:val="00BC6CEE"/>
    <w:rsid w:val="00BD5C4E"/>
    <w:rsid w:val="00BE05B1"/>
    <w:rsid w:val="00BF3B69"/>
    <w:rsid w:val="00C10289"/>
    <w:rsid w:val="00C25126"/>
    <w:rsid w:val="00C471CE"/>
    <w:rsid w:val="00C554A4"/>
    <w:rsid w:val="00C608DE"/>
    <w:rsid w:val="00C6600C"/>
    <w:rsid w:val="00C95C32"/>
    <w:rsid w:val="00CA0032"/>
    <w:rsid w:val="00CA619B"/>
    <w:rsid w:val="00CB66B5"/>
    <w:rsid w:val="00CB74A4"/>
    <w:rsid w:val="00CD5179"/>
    <w:rsid w:val="00CD60A1"/>
    <w:rsid w:val="00CD6835"/>
    <w:rsid w:val="00D00B5E"/>
    <w:rsid w:val="00D370D8"/>
    <w:rsid w:val="00D40854"/>
    <w:rsid w:val="00D47312"/>
    <w:rsid w:val="00D74952"/>
    <w:rsid w:val="00D77633"/>
    <w:rsid w:val="00D77C8E"/>
    <w:rsid w:val="00D847F2"/>
    <w:rsid w:val="00DB3C2F"/>
    <w:rsid w:val="00DB6992"/>
    <w:rsid w:val="00DD50D5"/>
    <w:rsid w:val="00DD6B98"/>
    <w:rsid w:val="00DE09AD"/>
    <w:rsid w:val="00DE24F1"/>
    <w:rsid w:val="00DF0006"/>
    <w:rsid w:val="00DF203A"/>
    <w:rsid w:val="00DF27B8"/>
    <w:rsid w:val="00E41C1C"/>
    <w:rsid w:val="00E45E7E"/>
    <w:rsid w:val="00E5079F"/>
    <w:rsid w:val="00E54939"/>
    <w:rsid w:val="00E57151"/>
    <w:rsid w:val="00E74B4A"/>
    <w:rsid w:val="00E757DD"/>
    <w:rsid w:val="00E8465F"/>
    <w:rsid w:val="00E90D46"/>
    <w:rsid w:val="00EA3823"/>
    <w:rsid w:val="00EB219A"/>
    <w:rsid w:val="00EB6470"/>
    <w:rsid w:val="00EC79ED"/>
    <w:rsid w:val="00EE348A"/>
    <w:rsid w:val="00EE4A55"/>
    <w:rsid w:val="00EF1275"/>
    <w:rsid w:val="00EF4A55"/>
    <w:rsid w:val="00F02032"/>
    <w:rsid w:val="00F06747"/>
    <w:rsid w:val="00F07E77"/>
    <w:rsid w:val="00F1782D"/>
    <w:rsid w:val="00F35D39"/>
    <w:rsid w:val="00F5179A"/>
    <w:rsid w:val="00F702B8"/>
    <w:rsid w:val="00F830A1"/>
    <w:rsid w:val="00F93E38"/>
    <w:rsid w:val="00FA00D1"/>
    <w:rsid w:val="00FA11F8"/>
    <w:rsid w:val="00FA2218"/>
    <w:rsid w:val="00FA3477"/>
    <w:rsid w:val="00FB423C"/>
    <w:rsid w:val="00FC5C14"/>
    <w:rsid w:val="00FD4369"/>
    <w:rsid w:val="00FD7067"/>
    <w:rsid w:val="00FE2851"/>
    <w:rsid w:val="00FE28F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336094"/>
    <w:rsid w:val="003C04A8"/>
    <w:rsid w:val="00491915"/>
    <w:rsid w:val="007C4BDC"/>
    <w:rsid w:val="007D4C43"/>
    <w:rsid w:val="009E4CD9"/>
    <w:rsid w:val="00B513B9"/>
    <w:rsid w:val="00B72DCE"/>
    <w:rsid w:val="00BA3D12"/>
    <w:rsid w:val="00C558C5"/>
    <w:rsid w:val="00D84F67"/>
    <w:rsid w:val="00EE4A55"/>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2.xml><?xml version="1.0" encoding="utf-8"?>
<ds:datastoreItem xmlns:ds="http://schemas.openxmlformats.org/officeDocument/2006/customXml" ds:itemID="{F27F87FA-DBA2-450F-86C7-53EA8F93E998}">
  <ds:schemaRefs>
    <ds:schemaRef ds:uri="http://schemas.microsoft.com/sharepoint/v3/contenttype/forms"/>
  </ds:schemaRefs>
</ds:datastoreItem>
</file>

<file path=customXml/itemProps3.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4.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371</Words>
  <Characters>2115</Characters>
  <Application>Microsoft Office Word</Application>
  <DocSecurity>0</DocSecurity>
  <Lines>17</Lines>
  <Paragraphs>4</Paragraphs>
  <ScaleCrop>false</ScaleCrop>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Tzortzinis, Georgios</cp:lastModifiedBy>
  <cp:revision>72</cp:revision>
  <cp:lastPrinted>2022-05-31T12:47:00Z</cp:lastPrinted>
  <dcterms:created xsi:type="dcterms:W3CDTF">2025-04-23T09:10:00Z</dcterms:created>
  <dcterms:modified xsi:type="dcterms:W3CDTF">2025-08-28T08:30:00Z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